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6A" w:rsidRPr="00B2746A" w:rsidRDefault="00B2746A" w:rsidP="00B2746A">
      <w:pPr>
        <w:jc w:val="center"/>
        <w:rPr>
          <w:b/>
          <w:i/>
          <w:sz w:val="32"/>
          <w:szCs w:val="32"/>
          <w:lang w:val="en-US"/>
        </w:rPr>
      </w:pPr>
      <w:r w:rsidRPr="00B2746A">
        <w:rPr>
          <w:b/>
          <w:i/>
          <w:sz w:val="32"/>
          <w:szCs w:val="32"/>
          <w:lang w:val="en-US"/>
        </w:rPr>
        <w:t>BBMD and FDT</w:t>
      </w:r>
    </w:p>
    <w:p w:rsidR="00B2746A" w:rsidRDefault="00B2746A" w:rsidP="00B2746A">
      <w:pPr>
        <w:rPr>
          <w:lang w:val="en-US"/>
        </w:rPr>
      </w:pPr>
    </w:p>
    <w:p w:rsidR="00B2746A" w:rsidRDefault="00B2746A" w:rsidP="00B2746A">
      <w:pPr>
        <w:rPr>
          <w:lang w:val="en-US"/>
        </w:rPr>
      </w:pPr>
    </w:p>
    <w:p w:rsidR="00B2746A" w:rsidRPr="00787426" w:rsidRDefault="00B2746A" w:rsidP="00B2746A">
      <w:pPr>
        <w:rPr>
          <w:lang w:val="en-US"/>
        </w:rPr>
      </w:pPr>
      <w:r>
        <w:rPr>
          <w:lang w:val="en-US"/>
        </w:rPr>
        <w:t>BBMD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Pr="00787426">
        <w:rPr>
          <w:b/>
          <w:bCs/>
          <w:lang w:val="en-US"/>
        </w:rPr>
        <w:t>BACnet Broadcast Management Device</w:t>
      </w:r>
    </w:p>
    <w:p w:rsidR="00B2746A" w:rsidRPr="00C8236A" w:rsidRDefault="00B2746A" w:rsidP="00B2746A">
      <w:pPr>
        <w:rPr>
          <w:b/>
          <w:bCs/>
          <w:lang w:val="en-US"/>
        </w:rPr>
      </w:pPr>
      <w:r>
        <w:rPr>
          <w:lang w:val="en-US"/>
        </w:rPr>
        <w:t xml:space="preserve">FDT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Pr="00C8236A">
        <w:rPr>
          <w:b/>
          <w:bCs/>
          <w:lang w:val="en-US"/>
        </w:rPr>
        <w:t>Foreign Device Table</w:t>
      </w:r>
    </w:p>
    <w:p w:rsidR="00B2746A" w:rsidRPr="00C8236A" w:rsidRDefault="00B2746A" w:rsidP="00B2746A">
      <w:pPr>
        <w:jc w:val="both"/>
        <w:rPr>
          <w:b/>
          <w:bCs/>
          <w:lang w:val="en-US"/>
        </w:rPr>
      </w:pPr>
    </w:p>
    <w:p w:rsidR="00B2746A" w:rsidRDefault="00B2746A" w:rsidP="00B2746A">
      <w:pPr>
        <w:jc w:val="both"/>
        <w:rPr>
          <w:lang w:val="en-US"/>
        </w:rPr>
      </w:pPr>
      <w:r>
        <w:rPr>
          <w:bCs/>
          <w:lang w:val="en-US"/>
        </w:rPr>
        <w:t>BBMDs</w:t>
      </w:r>
      <w:r w:rsidRPr="00855B9B">
        <w:rPr>
          <w:bCs/>
          <w:lang w:val="en-US"/>
        </w:rPr>
        <w:t xml:space="preserve"> allow </w:t>
      </w:r>
      <w:r w:rsidRPr="00BD69C8">
        <w:rPr>
          <w:lang w:val="en-US"/>
        </w:rPr>
        <w:t>operate through IP Routers.</w:t>
      </w:r>
      <w:r>
        <w:rPr>
          <w:lang w:val="en-US"/>
        </w:rPr>
        <w:t xml:space="preserve"> It is </w:t>
      </w:r>
      <w:r w:rsidRPr="00AE62BE">
        <w:rPr>
          <w:lang w:val="en-US"/>
        </w:rPr>
        <w:t xml:space="preserve">a specialized router for BACnet broadcast messages used to forward broadcast messages between IP subnets or to distribute broadcast messages within subnets that do not allow </w:t>
      </w:r>
      <w:hyperlink r:id="rId5" w:history="1">
        <w:r w:rsidRPr="00AE62BE">
          <w:rPr>
            <w:rStyle w:val="Lienhypertexte"/>
            <w:lang w:val="en-US"/>
          </w:rPr>
          <w:t>multicasting</w:t>
        </w:r>
      </w:hyperlink>
      <w:r w:rsidRPr="00AE62BE">
        <w:rPr>
          <w:lang w:val="en-US"/>
        </w:rPr>
        <w:t>.</w:t>
      </w:r>
    </w:p>
    <w:p w:rsidR="00B2746A" w:rsidRDefault="00B2746A" w:rsidP="00B2746A">
      <w:pPr>
        <w:jc w:val="both"/>
        <w:rPr>
          <w:lang w:val="en-US"/>
        </w:rPr>
      </w:pPr>
    </w:p>
    <w:p w:rsidR="00B2746A" w:rsidRPr="00AE62BE" w:rsidRDefault="00B2746A" w:rsidP="00B2746A">
      <w:pPr>
        <w:jc w:val="both"/>
        <w:rPr>
          <w:lang w:val="en-US"/>
        </w:rPr>
      </w:pPr>
      <w:r>
        <w:rPr>
          <w:lang w:val="en-US"/>
        </w:rPr>
        <w:t xml:space="preserve">The FDT functionality allows a BACnet device alone in its sub-network to communicate with another BACnet sub-network without need to distribute broadcast messages. </w:t>
      </w:r>
    </w:p>
    <w:p w:rsidR="00B2746A" w:rsidRDefault="00B2746A" w:rsidP="00B2746A">
      <w:pPr>
        <w:rPr>
          <w:lang w:val="en-US"/>
        </w:rPr>
      </w:pPr>
    </w:p>
    <w:p w:rsidR="00B2746A" w:rsidRDefault="00B2746A" w:rsidP="00B2746A">
      <w:pPr>
        <w:rPr>
          <w:lang w:val="en-US"/>
        </w:rPr>
      </w:pPr>
      <w:r>
        <w:rPr>
          <w:lang w:val="en-US"/>
        </w:rPr>
        <w:t xml:space="preserve">The BBMD and FDT configuration is settable from the HMI of BdsAdmin. </w:t>
      </w:r>
    </w:p>
    <w:p w:rsidR="00B2746A" w:rsidRDefault="00B2746A" w:rsidP="00B2746A">
      <w:pPr>
        <w:rPr>
          <w:lang w:val="en-US"/>
        </w:rPr>
      </w:pPr>
    </w:p>
    <w:p w:rsidR="00B2746A" w:rsidRDefault="00B2746A" w:rsidP="00B2746A">
      <w:pPr>
        <w:rPr>
          <w:lang w:val="en-US"/>
        </w:rPr>
      </w:pPr>
    </w:p>
    <w:p w:rsidR="00B2746A" w:rsidRDefault="00B2746A" w:rsidP="00B2746A">
      <w:pPr>
        <w:keepNext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51pt;margin-top:103.35pt;width:46.25pt;height:24.35pt;flip:x;z-index:251662336" o:connectortype="straight">
            <v:stroke endarrow="block"/>
          </v:shape>
        </w:pict>
      </w:r>
      <w:r>
        <w:rPr>
          <w:noProof/>
        </w:rPr>
        <w:pict>
          <v:rect id="_x0000_s1026" style="position:absolute;left:0;text-align:left;margin-left:239.3pt;margin-top:119.45pt;width:111.7pt;height:54.8pt;z-index:251660288" filled="f" strokecolor="red" strokeweight="1.25pt"/>
        </w:pict>
      </w:r>
      <w:r>
        <w:rPr>
          <w:noProof/>
        </w:rPr>
        <w:pict>
          <v:shape id="_x0000_s1029" type="#_x0000_t32" style="position:absolute;left:0;text-align:left;margin-left:88.9pt;margin-top:94.2pt;width:33.05pt;height:25.25pt;z-index:251663360" o:connectortype="straight">
            <v:stroke endarrow="block"/>
          </v:shape>
        </w:pict>
      </w:r>
      <w:r>
        <w:rPr>
          <w:noProof/>
        </w:rPr>
        <w:pict>
          <v:rect id="_x0000_s1027" style="position:absolute;left:0;text-align:left;margin-left:121.95pt;margin-top:119.45pt;width:107.45pt;height:43.55pt;z-index:251661312" filled="f" strokecolor="red" strokeweight="1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9.35pt;margin-top:56.45pt;width:118.25pt;height:67.85pt;z-index:251665408;mso-width-relative:margin;mso-height-relative:margin">
            <v:textbox style="mso-next-textbox:#_x0000_s1031">
              <w:txbxContent>
                <w:p w:rsidR="00B2746A" w:rsidRPr="008F664E" w:rsidRDefault="00B2746A" w:rsidP="00B2746A">
                  <w:pPr>
                    <w:rPr>
                      <w:lang w:val="en-US"/>
                    </w:rPr>
                  </w:pPr>
                  <w:r w:rsidRPr="008F664E">
                    <w:rPr>
                      <w:lang w:val="en-US"/>
                    </w:rPr>
                    <w:t xml:space="preserve">To define </w:t>
                  </w:r>
                  <w:r>
                    <w:rPr>
                      <w:lang w:val="en-US"/>
                    </w:rPr>
                    <w:t>the</w:t>
                  </w:r>
                  <w:r w:rsidRPr="008F664E">
                    <w:rPr>
                      <w:lang w:val="en-US"/>
                    </w:rPr>
                    <w:t xml:space="preserve"> IP</w:t>
                  </w:r>
                  <w:r>
                    <w:rPr>
                      <w:lang w:val="en-US"/>
                    </w:rPr>
                    <w:t xml:space="preserve"> of BBMD device connected in an</w:t>
                  </w:r>
                  <w:r w:rsidRPr="008F664E">
                    <w:rPr>
                      <w:lang w:val="en-US"/>
                    </w:rPr>
                    <w:t>other sub-network</w:t>
                  </w:r>
                  <w:r>
                    <w:rPr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4E3229">
        <w:rPr>
          <w:noProof/>
          <w:lang w:val="en-US" w:eastAsia="en-US"/>
        </w:rPr>
        <w:pict>
          <v:shape id="_x0000_s1030" type="#_x0000_t202" style="position:absolute;left:0;text-align:left;margin-left:397.25pt;margin-top:63.6pt;width:118.25pt;height:67.85pt;z-index:251664384;mso-width-relative:margin;mso-height-relative:margin">
            <v:textbox style="mso-next-textbox:#_x0000_s1030">
              <w:txbxContent>
                <w:p w:rsidR="00B2746A" w:rsidRPr="008F664E" w:rsidRDefault="00B2746A" w:rsidP="00B2746A">
                  <w:pPr>
                    <w:rPr>
                      <w:lang w:val="en-US"/>
                    </w:rPr>
                  </w:pPr>
                  <w:r w:rsidRPr="008F664E">
                    <w:rPr>
                      <w:lang w:val="en-US"/>
                    </w:rPr>
                    <w:t>To define a list of IP</w:t>
                  </w:r>
                  <w:r>
                    <w:rPr>
                      <w:lang w:val="en-US"/>
                    </w:rPr>
                    <w:t xml:space="preserve"> of BBMD device connected in an</w:t>
                  </w:r>
                  <w:r w:rsidRPr="008F664E">
                    <w:rPr>
                      <w:lang w:val="en-US"/>
                    </w:rPr>
                    <w:t>other sub-network</w:t>
                  </w:r>
                  <w:r>
                    <w:rPr>
                      <w:lang w:val="en-US"/>
                    </w:rPr>
                    <w:t xml:space="preserve">. </w:t>
                  </w:r>
                </w:p>
              </w:txbxContent>
            </v:textbox>
          </v:shape>
        </w:pict>
      </w:r>
      <w:r w:rsidRPr="008D0296">
        <w:rPr>
          <w:noProof/>
        </w:rPr>
        <w:drawing>
          <wp:inline distT="0" distB="0" distL="0" distR="0">
            <wp:extent cx="3317828" cy="2777319"/>
            <wp:effectExtent l="19050" t="0" r="0" b="0"/>
            <wp:docPr id="5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48" cy="278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6A" w:rsidRDefault="00B2746A" w:rsidP="00B2746A">
      <w:pPr>
        <w:pStyle w:val="Lgende"/>
        <w:jc w:val="center"/>
        <w:rPr>
          <w:lang w:val="en-US"/>
        </w:rPr>
      </w:pPr>
      <w:bookmarkStart w:id="0" w:name="_Toc297734283"/>
      <w:r w:rsidRPr="00B2746A">
        <w:rPr>
          <w:lang w:val="en-US"/>
        </w:rPr>
        <w:t>BBMD &amp; FDT configuration</w:t>
      </w:r>
      <w:bookmarkEnd w:id="0"/>
    </w:p>
    <w:p w:rsidR="00B2746A" w:rsidRDefault="00B2746A" w:rsidP="00B2746A">
      <w:pPr>
        <w:jc w:val="center"/>
        <w:rPr>
          <w:lang w:val="en-US"/>
        </w:rPr>
      </w:pPr>
    </w:p>
    <w:p w:rsidR="00B2746A" w:rsidRDefault="00B2746A" w:rsidP="00B2746A">
      <w:pPr>
        <w:jc w:val="both"/>
        <w:rPr>
          <w:lang w:val="en-US"/>
        </w:rPr>
      </w:pPr>
    </w:p>
    <w:p w:rsidR="00B2746A" w:rsidRDefault="00B2746A" w:rsidP="00B2746A">
      <w:pPr>
        <w:rPr>
          <w:rFonts w:ascii="Verdana" w:hAnsi="Verdana"/>
          <w:b/>
          <w:color w:val="800000"/>
          <w:sz w:val="20"/>
          <w:szCs w:val="20"/>
          <w:lang w:val="en-GB"/>
        </w:rPr>
      </w:pPr>
      <w:r w:rsidRPr="00B2746A">
        <w:rPr>
          <w:lang w:val="en-US"/>
        </w:rPr>
        <w:br w:type="page"/>
      </w:r>
    </w:p>
    <w:p w:rsidR="00B2746A" w:rsidRPr="00B2746A" w:rsidRDefault="00B2746A" w:rsidP="00B2746A">
      <w:pPr>
        <w:pStyle w:val="Titre2"/>
        <w:numPr>
          <w:ilvl w:val="0"/>
          <w:numId w:val="0"/>
        </w:numPr>
        <w:spacing w:before="140" w:after="140"/>
        <w:jc w:val="left"/>
        <w:rPr>
          <w:lang w:val="en-US"/>
        </w:rPr>
      </w:pPr>
      <w:bookmarkStart w:id="1" w:name="_Toc297734584"/>
      <w:r w:rsidRPr="00B2746A">
        <w:rPr>
          <w:lang w:val="en-US"/>
        </w:rPr>
        <w:lastRenderedPageBreak/>
        <w:t>Sample of BACnet architecture with BBMD</w:t>
      </w:r>
      <w:bookmarkEnd w:id="1"/>
    </w:p>
    <w:p w:rsidR="00B2746A" w:rsidRDefault="00B2746A" w:rsidP="00B2746A">
      <w:pPr>
        <w:rPr>
          <w:lang w:val="en-GB"/>
        </w:rPr>
      </w:pPr>
    </w:p>
    <w:p w:rsidR="00B2746A" w:rsidRPr="00F64B16" w:rsidRDefault="00B2746A" w:rsidP="00B2746A">
      <w:pPr>
        <w:rPr>
          <w:lang w:val="en-US"/>
        </w:rPr>
      </w:pPr>
      <w:r w:rsidRPr="008D0296">
        <w:rPr>
          <w:lang w:val="en-US"/>
        </w:rPr>
        <w:t xml:space="preserve">In </w:t>
      </w:r>
      <w:r>
        <w:rPr>
          <w:lang w:val="en-US"/>
        </w:rPr>
        <w:t>the below</w:t>
      </w:r>
      <w:r w:rsidRPr="008D0296">
        <w:rPr>
          <w:lang w:val="en-US"/>
        </w:rPr>
        <w:t xml:space="preserve"> case, </w:t>
      </w:r>
      <w:r w:rsidRPr="00F64B16">
        <w:rPr>
          <w:lang w:val="en-US"/>
        </w:rPr>
        <w:t xml:space="preserve">PcVue1 can transmit the identification of devices of the sub-network « Eth2 » to Automate1. </w:t>
      </w:r>
    </w:p>
    <w:p w:rsidR="00B2746A" w:rsidRPr="00F64B16" w:rsidRDefault="00B2746A" w:rsidP="00B2746A">
      <w:pPr>
        <w:rPr>
          <w:lang w:val="en-US"/>
        </w:rPr>
      </w:pPr>
    </w:p>
    <w:p w:rsidR="00B2746A" w:rsidRDefault="00B2746A" w:rsidP="00B2746A">
      <w:pPr>
        <w:pStyle w:val="Titre3"/>
        <w:numPr>
          <w:ilvl w:val="0"/>
          <w:numId w:val="0"/>
        </w:numPr>
      </w:pPr>
      <w:r w:rsidRPr="00F64B16">
        <w:rPr>
          <w:noProof/>
        </w:rPr>
        <w:drawing>
          <wp:inline distT="0" distB="0" distL="0" distR="0">
            <wp:extent cx="5972810" cy="4442460"/>
            <wp:effectExtent l="19050" t="0" r="8890" b="0"/>
            <wp:docPr id="53" name="Obje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86326" cy="4824536"/>
                      <a:chOff x="1619672" y="1268760"/>
                      <a:chExt cx="6486326" cy="4824536"/>
                    </a:xfrm>
                  </a:grpSpPr>
                  <a:grpSp>
                    <a:nvGrpSpPr>
                      <a:cNvPr id="44" name="Groupe 43"/>
                      <a:cNvGrpSpPr/>
                    </a:nvGrpSpPr>
                    <a:grpSpPr>
                      <a:xfrm>
                        <a:off x="1619672" y="1268761"/>
                        <a:ext cx="1301750" cy="1800200"/>
                        <a:chOff x="1619672" y="1268761"/>
                        <a:chExt cx="1301750" cy="1800200"/>
                      </a:xfrm>
                    </a:grpSpPr>
                    <a:sp>
                      <a:nvSpPr>
                        <a:cNvPr id="2073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19672" y="1268761"/>
                          <a:ext cx="1301750" cy="18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Server PcVue 1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 : 192.168.1.11</a:t>
                            </a:r>
                            <a:endParaRPr kumimoji="0" lang="fr-FR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Mask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Address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BACnet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 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: </a:t>
                            </a:r>
                            <a:r>
                              <a:rPr kumimoji="0" lang="fr-FR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fr-FR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Table BBMD: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192.168.25.101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29" name="Image 28" descr="C:\Program Files (x86)\Microsoft Office\MEDIA\CAGCAT10\j0285750.wmf"/>
                        <a:cNvPicPr/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63688" y="1484784"/>
                          <a:ext cx="974863" cy="6004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grpSp>
                    <a:nvGrpSpPr>
                      <a:cNvPr id="43" name="Groupe 42"/>
                      <a:cNvGrpSpPr/>
                    </a:nvGrpSpPr>
                    <a:grpSpPr>
                      <a:xfrm>
                        <a:off x="3275856" y="1268760"/>
                        <a:ext cx="1301750" cy="1872208"/>
                        <a:chOff x="6156176" y="1196753"/>
                        <a:chExt cx="1301750" cy="1872208"/>
                      </a:xfrm>
                    </a:grpSpPr>
                    <a:sp>
                      <a:nvSpPr>
                        <a:cNvPr id="207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56176" y="1196753"/>
                          <a:ext cx="1301750" cy="187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Automate 1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 : 192.168.1.12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Mask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Address BACnet : </a:t>
                            </a:r>
                            <a:r>
                              <a:rPr kumimoji="0" lang="en-US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2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Table BBMD: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31" name="Image 30"/>
                        <a:cNvPicPr/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300192" y="1484784"/>
                          <a:ext cx="1086180" cy="747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grpSp>
                    <a:nvGrpSpPr>
                      <a:cNvPr id="42" name="Groupe 41"/>
                      <a:cNvGrpSpPr/>
                    </a:nvGrpSpPr>
                    <a:grpSpPr>
                      <a:xfrm>
                        <a:off x="6804248" y="4149080"/>
                        <a:ext cx="1301750" cy="1872208"/>
                        <a:chOff x="6804248" y="4149080"/>
                        <a:chExt cx="1301750" cy="1872208"/>
                      </a:xfrm>
                    </a:grpSpPr>
                    <a:sp>
                      <a:nvSpPr>
                        <a:cNvPr id="33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04248" y="4149080"/>
                          <a:ext cx="1301750" cy="187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Automate 3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lvl="0"/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 : </a:t>
                            </a:r>
                            <a:r>
                              <a:rPr lang="fr-FR" sz="800" dirty="0" smtClean="0">
                                <a:latin typeface="+mn-lt"/>
                              </a:rPr>
                              <a:t>192.168.25.102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Mask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Address BACnet : </a:t>
                            </a:r>
                            <a:r>
                              <a:rPr lang="en-US" sz="800" b="1" dirty="0" smtClean="0">
                                <a:latin typeface="+mn-lt"/>
                                <a:cs typeface="Arial" pitchFamily="34" charset="0"/>
                              </a:rPr>
                              <a:t>102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Table BBMD: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34" name="Image 33"/>
                        <a:cNvPicPr/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876256" y="4365104"/>
                          <a:ext cx="1086180" cy="747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grpSp>
                    <a:nvGrpSpPr>
                      <a:cNvPr id="41" name="Groupe 40"/>
                      <a:cNvGrpSpPr/>
                    </a:nvGrpSpPr>
                    <a:grpSpPr>
                      <a:xfrm>
                        <a:off x="5004048" y="4149080"/>
                        <a:ext cx="1301750" cy="1944216"/>
                        <a:chOff x="5004048" y="4149080"/>
                        <a:chExt cx="1301750" cy="1944216"/>
                      </a:xfrm>
                    </a:grpSpPr>
                    <a:sp>
                      <a:nvSpPr>
                        <a:cNvPr id="3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4048" y="4149080"/>
                          <a:ext cx="1301750" cy="1944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Automate 2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lvl="0"/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 : </a:t>
                            </a:r>
                            <a:r>
                              <a:rPr lang="fr-FR" sz="800" dirty="0" smtClean="0">
                                <a:latin typeface="+mn-lt"/>
                              </a:rPr>
                              <a:t>192.168.25.101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Mask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Address </a:t>
                            </a:r>
                            <a:r>
                              <a:rPr lang="en-US" sz="800" dirty="0" smtClean="0">
                                <a:latin typeface="+mn-lt"/>
                                <a:cs typeface="Arial" pitchFamily="34" charset="0"/>
                              </a:rPr>
                              <a:t>BACnet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 : </a:t>
                            </a:r>
                            <a:r>
                              <a:rPr lang="en-US" sz="800" b="1" dirty="0" smtClean="0">
                                <a:latin typeface="+mn-lt"/>
                                <a:cs typeface="Arial" pitchFamily="34" charset="0"/>
                              </a:rPr>
                              <a:t>101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Table BBMD:</a:t>
                            </a:r>
                          </a:p>
                          <a:p>
                            <a:pPr lvl="0">
                              <a:spcAft>
                                <a:spcPts val="0"/>
                              </a:spcAft>
                            </a:pPr>
                            <a:r>
                              <a:rPr lang="fr-FR" sz="800" dirty="0" smtClean="0">
                                <a:latin typeface="+mn-lt"/>
                                <a:cs typeface="Arial" pitchFamily="34" charset="0"/>
                              </a:rPr>
                              <a:t>192.168.1.11 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35" name="Image 34"/>
                        <a:cNvPicPr/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76056" y="4365104"/>
                          <a:ext cx="1086180" cy="747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cxnSp>
                    <a:nvCxnSpPr>
                      <a:cNvPr id="2075" name="AutoShape 27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2159732" y="3248980"/>
                        <a:ext cx="360040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2076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3851920" y="3284984"/>
                        <a:ext cx="28803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sp>
                    <a:nvSpPr>
                      <a:cNvPr id="2077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696" y="4797152"/>
                        <a:ext cx="66097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FR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Router </a:t>
                          </a:r>
                          <a:r>
                            <a:rPr kumimoji="0" lang="fr-FR" sz="1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ethernet</a:t>
                          </a:r>
                          <a:endParaRPr kumimoji="0" lang="fr-FR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78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23728" y="3933056"/>
                        <a:ext cx="936104" cy="4320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FR" sz="1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Eth</a:t>
                          </a:r>
                          <a:r>
                            <a:rPr kumimoji="0" lang="fr-FR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 1</a:t>
                          </a:r>
                        </a:p>
                        <a:p>
                          <a:r>
                            <a:rPr lang="fr-FR" sz="800" dirty="0" smtClean="0"/>
                            <a:t>192.168.1.0</a:t>
                          </a:r>
                          <a:endParaRPr lang="fr-FR" sz="800" dirty="0" smtClean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fr-FR" sz="10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fr-FR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79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23928" y="4869160"/>
                        <a:ext cx="936104" cy="4320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FR" sz="1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Eth</a:t>
                          </a:r>
                          <a:r>
                            <a:rPr kumimoji="0" lang="fr-FR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 2</a:t>
                          </a:r>
                        </a:p>
                        <a:p>
                          <a:pPr lvl="0"/>
                          <a:r>
                            <a:rPr lang="fr-FR" sz="800" dirty="0" smtClean="0"/>
                            <a:t>192.168.25.0</a:t>
                          </a:r>
                          <a:endParaRPr kumimoji="0" lang="fr-FR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5" name="Image 44"/>
                      <a:cNvPicPr/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555776" y="4581128"/>
                        <a:ext cx="1009650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48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5508898" y="4004270"/>
                        <a:ext cx="28803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49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7237090" y="4004270"/>
                        <a:ext cx="28803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2080" name="AutoShape 3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4427984" y="3861048"/>
                        <a:ext cx="2930723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2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3960726" y="4328306"/>
                        <a:ext cx="936104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4" name="AutoShape 3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563888" y="4797152"/>
                        <a:ext cx="864096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6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2482974" y="4005064"/>
                        <a:ext cx="1152922" cy="794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8" name="AutoShape 3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339752" y="3429000"/>
                        <a:ext cx="1656184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</lc:lockedCanvas>
              </a:graphicData>
            </a:graphic>
          </wp:inline>
        </w:drawing>
      </w:r>
    </w:p>
    <w:p w:rsidR="00B2746A" w:rsidRPr="00370A11" w:rsidRDefault="00B2746A" w:rsidP="00B2746A">
      <w:pPr>
        <w:pStyle w:val="Lgende"/>
        <w:jc w:val="center"/>
        <w:rPr>
          <w:lang w:val="en-US"/>
        </w:rPr>
      </w:pPr>
      <w:bookmarkStart w:id="2" w:name="_Toc297734284"/>
      <w:r w:rsidRPr="00370A11">
        <w:rPr>
          <w:lang w:val="en-US"/>
        </w:rPr>
        <w:t xml:space="preserve">Figure </w:t>
      </w:r>
      <w:r>
        <w:fldChar w:fldCharType="begin"/>
      </w:r>
      <w:r w:rsidRPr="00370A11">
        <w:rPr>
          <w:lang w:val="en-US"/>
        </w:rPr>
        <w:instrText xml:space="preserve"> SEQ Figure \* ARABIC </w:instrText>
      </w:r>
      <w:r>
        <w:fldChar w:fldCharType="separate"/>
      </w:r>
      <w:r>
        <w:rPr>
          <w:noProof/>
          <w:lang w:val="en-US"/>
        </w:rPr>
        <w:t>24</w:t>
      </w:r>
      <w:r>
        <w:fldChar w:fldCharType="end"/>
      </w:r>
      <w:r w:rsidRPr="00370A11">
        <w:rPr>
          <w:lang w:val="en-US"/>
        </w:rPr>
        <w:t xml:space="preserve"> : </w:t>
      </w:r>
      <w:r>
        <w:rPr>
          <w:lang w:val="en-US"/>
        </w:rPr>
        <w:t>E</w:t>
      </w:r>
      <w:r w:rsidRPr="00370A11">
        <w:rPr>
          <w:lang w:val="en-US"/>
        </w:rPr>
        <w:t>xample of BBMD architecture</w:t>
      </w:r>
      <w:bookmarkEnd w:id="2"/>
    </w:p>
    <w:p w:rsidR="00B2746A" w:rsidRDefault="00B2746A" w:rsidP="00B2746A">
      <w:pPr>
        <w:rPr>
          <w:rFonts w:ascii="Verdana" w:hAnsi="Verdana"/>
          <w:b/>
          <w:color w:val="800000"/>
          <w:sz w:val="20"/>
          <w:szCs w:val="20"/>
          <w:lang w:val="en-GB"/>
        </w:rPr>
      </w:pPr>
      <w:r w:rsidRPr="00370A11">
        <w:rPr>
          <w:lang w:val="en-US"/>
        </w:rPr>
        <w:br w:type="page"/>
      </w:r>
    </w:p>
    <w:p w:rsidR="00B2746A" w:rsidRPr="00B2746A" w:rsidRDefault="00B2746A" w:rsidP="00B2746A">
      <w:pPr>
        <w:pStyle w:val="Titre2"/>
        <w:numPr>
          <w:ilvl w:val="0"/>
          <w:numId w:val="0"/>
        </w:numPr>
        <w:spacing w:before="140" w:after="140"/>
        <w:jc w:val="left"/>
        <w:rPr>
          <w:lang w:val="en-US"/>
        </w:rPr>
      </w:pPr>
      <w:bookmarkStart w:id="3" w:name="_Toc297734585"/>
      <w:r w:rsidRPr="00B2746A">
        <w:rPr>
          <w:lang w:val="en-US"/>
        </w:rPr>
        <w:lastRenderedPageBreak/>
        <w:t>Sample of BACnet architecture with FDT</w:t>
      </w:r>
      <w:bookmarkEnd w:id="3"/>
    </w:p>
    <w:p w:rsidR="00B2746A" w:rsidRDefault="00B2746A" w:rsidP="00B2746A">
      <w:pPr>
        <w:rPr>
          <w:lang w:val="en-GB"/>
        </w:rPr>
      </w:pPr>
    </w:p>
    <w:p w:rsidR="00B2746A" w:rsidRPr="008D0296" w:rsidRDefault="00B2746A" w:rsidP="00B2746A">
      <w:pPr>
        <w:rPr>
          <w:lang w:val="en-US"/>
        </w:rPr>
      </w:pPr>
      <w:r w:rsidRPr="008D0296">
        <w:rPr>
          <w:lang w:val="en-US"/>
        </w:rPr>
        <w:t xml:space="preserve">In </w:t>
      </w:r>
      <w:r>
        <w:rPr>
          <w:lang w:val="en-US"/>
        </w:rPr>
        <w:t>the below</w:t>
      </w:r>
      <w:r w:rsidRPr="008D0296">
        <w:rPr>
          <w:lang w:val="en-US"/>
        </w:rPr>
        <w:t xml:space="preserve"> case, PcVue1 is the only device in the sub-network « Eth1 ». </w:t>
      </w:r>
    </w:p>
    <w:p w:rsidR="00B2746A" w:rsidRPr="008D0296" w:rsidRDefault="00B2746A" w:rsidP="00B2746A">
      <w:pPr>
        <w:rPr>
          <w:lang w:val="en-US"/>
        </w:rPr>
      </w:pPr>
    </w:p>
    <w:p w:rsidR="00B2746A" w:rsidRPr="008D0296" w:rsidRDefault="00B2746A" w:rsidP="00B2746A">
      <w:pPr>
        <w:rPr>
          <w:lang w:val="en-GB"/>
        </w:rPr>
      </w:pPr>
    </w:p>
    <w:p w:rsidR="00B2746A" w:rsidRDefault="00B2746A" w:rsidP="00B2746A">
      <w:pPr>
        <w:keepNext/>
      </w:pPr>
      <w:r w:rsidRPr="008D0296">
        <w:rPr>
          <w:noProof/>
        </w:rPr>
        <w:drawing>
          <wp:inline distT="0" distB="0" distL="0" distR="0">
            <wp:extent cx="5972810" cy="4543425"/>
            <wp:effectExtent l="19050" t="0" r="8890" b="0"/>
            <wp:docPr id="54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42310" cy="4824536"/>
                      <a:chOff x="1763688" y="1268760"/>
                      <a:chExt cx="6342310" cy="4824536"/>
                    </a:xfrm>
                  </a:grpSpPr>
                  <a:grpSp>
                    <a:nvGrpSpPr>
                      <a:cNvPr id="2" name="Groupe 43"/>
                      <a:cNvGrpSpPr/>
                    </a:nvGrpSpPr>
                    <a:grpSpPr>
                      <a:xfrm>
                        <a:off x="2411760" y="1268760"/>
                        <a:ext cx="1301750" cy="1800200"/>
                        <a:chOff x="1619672" y="1268761"/>
                        <a:chExt cx="1301750" cy="1800200"/>
                      </a:xfrm>
                    </a:grpSpPr>
                    <a:sp>
                      <a:nvSpPr>
                        <a:cNvPr id="2073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19672" y="1268761"/>
                          <a:ext cx="1301750" cy="18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Server PcVue 1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 : 192.168.1.11</a:t>
                            </a:r>
                            <a:endParaRPr kumimoji="0" lang="fr-FR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Mask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Address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BACnet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 </a:t>
                            </a: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: </a:t>
                            </a:r>
                            <a:r>
                              <a:rPr kumimoji="0" lang="fr-FR" sz="8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fr-FR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Table BBMD: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192.168.25.101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29" name="Image 28" descr="C:\Program Files (x86)\Microsoft Office\MEDIA\CAGCAT10\j0285750.wmf"/>
                        <a:cNvPicPr/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63688" y="1484784"/>
                          <a:ext cx="974863" cy="6004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grpSp>
                    <a:nvGrpSpPr>
                      <a:cNvPr id="4" name="Groupe 41"/>
                      <a:cNvGrpSpPr/>
                    </a:nvGrpSpPr>
                    <a:grpSpPr>
                      <a:xfrm>
                        <a:off x="6804248" y="4149080"/>
                        <a:ext cx="1301750" cy="1872208"/>
                        <a:chOff x="6804248" y="4149080"/>
                        <a:chExt cx="1301750" cy="1872208"/>
                      </a:xfrm>
                    </a:grpSpPr>
                    <a:sp>
                      <a:nvSpPr>
                        <a:cNvPr id="33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04248" y="4149080"/>
                          <a:ext cx="1301750" cy="187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Automate 3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lvl="0"/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 : </a:t>
                            </a:r>
                            <a:r>
                              <a:rPr lang="fr-FR" sz="800" dirty="0" smtClean="0">
                                <a:latin typeface="+mn-lt"/>
                              </a:rPr>
                              <a:t>192.168.25.102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Mask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Address BACnet : </a:t>
                            </a:r>
                            <a:r>
                              <a:rPr lang="en-US" sz="800" b="1" dirty="0" smtClean="0">
                                <a:latin typeface="+mn-lt"/>
                                <a:cs typeface="Arial" pitchFamily="34" charset="0"/>
                              </a:rPr>
                              <a:t>102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Table BBMD: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34" name="Image 33"/>
                        <a:cNvPicPr/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876256" y="4365104"/>
                          <a:ext cx="1086180" cy="747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grpSp>
                    <a:nvGrpSpPr>
                      <a:cNvPr id="5" name="Groupe 40"/>
                      <a:cNvGrpSpPr/>
                    </a:nvGrpSpPr>
                    <a:grpSpPr>
                      <a:xfrm>
                        <a:off x="5004048" y="4149080"/>
                        <a:ext cx="1301750" cy="1944216"/>
                        <a:chOff x="5004048" y="4149080"/>
                        <a:chExt cx="1301750" cy="1944216"/>
                      </a:xfrm>
                    </a:grpSpPr>
                    <a:sp>
                      <a:nvSpPr>
                        <a:cNvPr id="3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4048" y="4149080"/>
                          <a:ext cx="1301750" cy="1944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fr-FR" sz="11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Automate 2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lang="fr-FR" sz="1100" dirty="0" smtClean="0"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lvl="0"/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Ip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 : </a:t>
                            </a:r>
                            <a:r>
                              <a:rPr lang="fr-FR" sz="800" dirty="0" smtClean="0">
                                <a:latin typeface="+mn-lt"/>
                              </a:rPr>
                              <a:t>192.168.25.101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Mask : 255.255.255.0</a:t>
                            </a: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Address </a:t>
                            </a:r>
                            <a:r>
                              <a:rPr lang="en-US" sz="800" dirty="0" smtClean="0">
                                <a:latin typeface="+mn-lt"/>
                                <a:cs typeface="Arial" pitchFamily="34" charset="0"/>
                              </a:rPr>
                              <a:t>BACnet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 : </a:t>
                            </a:r>
                            <a:r>
                              <a:rPr lang="en-US" sz="800" b="1" dirty="0" smtClean="0">
                                <a:latin typeface="+mn-lt"/>
                                <a:cs typeface="Arial" pitchFamily="34" charset="0"/>
                              </a:rPr>
                              <a:t>101</a:t>
                            </a: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n-lt"/>
                                <a:cs typeface="Arial" pitchFamily="34" charset="0"/>
                              </a:rPr>
                              <a:t>Table BBMD:</a:t>
                            </a:r>
                          </a:p>
                          <a:p>
                            <a:pPr lvl="0">
                              <a:spcAft>
                                <a:spcPts val="0"/>
                              </a:spcAft>
                            </a:pPr>
                            <a:r>
                              <a:rPr lang="fr-FR" sz="800" dirty="0" smtClean="0">
                                <a:latin typeface="+mn-lt"/>
                                <a:cs typeface="Arial" pitchFamily="34" charset="0"/>
                              </a:rPr>
                              <a:t>192.168.1.11 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	</a:t>
                            </a:r>
                            <a:endParaRPr kumimoji="0" lang="fr-FR" sz="11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fr-FR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35" name="Image 34"/>
                        <a:cNvPicPr/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76056" y="4365104"/>
                          <a:ext cx="1086180" cy="747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  <a:sp>
                    <a:nvSpPr>
                      <a:cNvPr id="2077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63688" y="4797152"/>
                        <a:ext cx="732978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FR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Router </a:t>
                          </a:r>
                          <a:r>
                            <a:rPr kumimoji="0" lang="fr-FR" sz="1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ethernet</a:t>
                          </a:r>
                          <a:endParaRPr kumimoji="0" lang="fr-FR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78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95736" y="3789040"/>
                        <a:ext cx="936104" cy="4320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FR" sz="1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Eth</a:t>
                          </a:r>
                          <a:r>
                            <a:rPr kumimoji="0" lang="fr-FR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 1</a:t>
                          </a:r>
                        </a:p>
                        <a:p>
                          <a:r>
                            <a:rPr lang="fr-FR" sz="800" dirty="0" smtClean="0"/>
                            <a:t>192.168.1.0</a:t>
                          </a:r>
                          <a:endParaRPr lang="fr-FR" sz="800" dirty="0" smtClean="0">
                            <a:latin typeface="Arial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fr-FR" sz="10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fr-FR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79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23928" y="4869160"/>
                        <a:ext cx="936104" cy="4320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FR" sz="10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Eth</a:t>
                          </a:r>
                          <a:r>
                            <a:rPr kumimoji="0" lang="fr-FR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 2</a:t>
                          </a:r>
                        </a:p>
                        <a:p>
                          <a:pPr lvl="0"/>
                          <a:r>
                            <a:rPr lang="fr-FR" sz="800" dirty="0" smtClean="0"/>
                            <a:t>192.168.25.0</a:t>
                          </a:r>
                          <a:endParaRPr kumimoji="0" lang="fr-FR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5" name="Image 44"/>
                      <a:cNvPicPr/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555776" y="4581128"/>
                        <a:ext cx="1009650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48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5508898" y="4004270"/>
                        <a:ext cx="28803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49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7237090" y="4004270"/>
                        <a:ext cx="288032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2080" name="AutoShape 3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4427984" y="3861048"/>
                        <a:ext cx="2930723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2" name="AutoShape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3960726" y="4328306"/>
                        <a:ext cx="936104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4" name="AutoShape 3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563888" y="4797152"/>
                        <a:ext cx="864096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6" name="AutoShape 28"/>
                      <a:cNvCxnSpPr>
                        <a:cxnSpLocks noChangeShapeType="1"/>
                        <a:stCxn id="2073" idx="2"/>
                      </a:cNvCxnSpPr>
                    </a:nvCxnSpPr>
                    <a:spPr bwMode="auto">
                      <a:xfrm rot="5400000">
                        <a:off x="2304356" y="3823643"/>
                        <a:ext cx="1512962" cy="3597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a:spPr>
                  </a:cxnSp>
                </lc:lockedCanvas>
              </a:graphicData>
            </a:graphic>
          </wp:inline>
        </w:drawing>
      </w:r>
    </w:p>
    <w:p w:rsidR="00B2746A" w:rsidRPr="007D0E5B" w:rsidRDefault="00B2746A" w:rsidP="00B2746A">
      <w:pPr>
        <w:pStyle w:val="Lgende"/>
        <w:jc w:val="center"/>
        <w:rPr>
          <w:lang w:val="en-US"/>
        </w:rPr>
      </w:pPr>
      <w:bookmarkStart w:id="4" w:name="_Toc297734285"/>
      <w:r w:rsidRPr="007D0E5B">
        <w:rPr>
          <w:lang w:val="en-US"/>
        </w:rPr>
        <w:t xml:space="preserve">Figure </w:t>
      </w:r>
      <w:r>
        <w:fldChar w:fldCharType="begin"/>
      </w:r>
      <w:r w:rsidRPr="007D0E5B">
        <w:rPr>
          <w:lang w:val="en-US"/>
        </w:rPr>
        <w:instrText xml:space="preserve"> SEQ Figure \* ARABIC </w:instrText>
      </w:r>
      <w:r>
        <w:fldChar w:fldCharType="separate"/>
      </w:r>
      <w:r>
        <w:rPr>
          <w:noProof/>
          <w:lang w:val="en-US"/>
        </w:rPr>
        <w:t>25</w:t>
      </w:r>
      <w:r>
        <w:fldChar w:fldCharType="end"/>
      </w:r>
      <w:r w:rsidRPr="007D0E5B">
        <w:rPr>
          <w:lang w:val="en-US"/>
        </w:rPr>
        <w:t xml:space="preserve"> : </w:t>
      </w:r>
      <w:r>
        <w:rPr>
          <w:lang w:val="en-US"/>
        </w:rPr>
        <w:t>E</w:t>
      </w:r>
      <w:r w:rsidRPr="007D0E5B">
        <w:rPr>
          <w:lang w:val="en-US"/>
        </w:rPr>
        <w:t>xample of FDT architecture</w:t>
      </w:r>
      <w:bookmarkEnd w:id="4"/>
    </w:p>
    <w:p w:rsidR="00B2746A" w:rsidRPr="00C3320E" w:rsidRDefault="00B2746A" w:rsidP="00B2746A">
      <w:pPr>
        <w:rPr>
          <w:rFonts w:ascii="Verdana" w:hAnsi="Verdana"/>
          <w:b/>
          <w:color w:val="800000"/>
          <w:sz w:val="36"/>
          <w:szCs w:val="20"/>
          <w:lang w:val="en-US"/>
        </w:rPr>
      </w:pPr>
      <w:r w:rsidRPr="00C3320E">
        <w:rPr>
          <w:lang w:val="en-US"/>
        </w:rPr>
        <w:br w:type="page"/>
      </w:r>
    </w:p>
    <w:p w:rsidR="00B2746A" w:rsidRPr="00B2746A" w:rsidRDefault="00B2746A" w:rsidP="00B2746A">
      <w:pPr>
        <w:pStyle w:val="Titre2"/>
        <w:numPr>
          <w:ilvl w:val="0"/>
          <w:numId w:val="0"/>
        </w:numPr>
        <w:spacing w:before="140" w:after="140"/>
        <w:jc w:val="left"/>
        <w:rPr>
          <w:lang w:val="en-US"/>
        </w:rPr>
      </w:pPr>
      <w:bookmarkStart w:id="5" w:name="_Toc297734586"/>
      <w:r w:rsidRPr="00B2746A">
        <w:rPr>
          <w:lang w:val="en-US"/>
        </w:rPr>
        <w:lastRenderedPageBreak/>
        <w:t>Communication with FDT or BBMD</w:t>
      </w:r>
      <w:bookmarkEnd w:id="5"/>
    </w:p>
    <w:p w:rsidR="00B2746A" w:rsidRDefault="00B2746A" w:rsidP="00B2746A">
      <w:pPr>
        <w:rPr>
          <w:lang w:val="en-GB"/>
        </w:rPr>
      </w:pPr>
    </w:p>
    <w:p w:rsidR="00B2746A" w:rsidRDefault="00B2746A" w:rsidP="00B2746A">
      <w:pPr>
        <w:pStyle w:val="Titre3"/>
        <w:numPr>
          <w:ilvl w:val="0"/>
          <w:numId w:val="0"/>
        </w:numPr>
      </w:pPr>
      <w:r>
        <w:rPr>
          <w:b w:val="0"/>
          <w:noProof/>
        </w:rPr>
        <w:drawing>
          <wp:inline distT="0" distB="0" distL="0" distR="0">
            <wp:extent cx="5200650" cy="2571750"/>
            <wp:effectExtent l="19050" t="0" r="0" b="0"/>
            <wp:docPr id="2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6A" w:rsidRDefault="00B2746A" w:rsidP="00B2746A">
      <w:pPr>
        <w:rPr>
          <w:lang w:val="en-GB"/>
        </w:rPr>
      </w:pPr>
    </w:p>
    <w:p w:rsidR="00B2746A" w:rsidRDefault="00B2746A" w:rsidP="00B2746A">
      <w:pPr>
        <w:rPr>
          <w:lang w:val="en-GB"/>
        </w:rPr>
      </w:pPr>
    </w:p>
    <w:p w:rsidR="00B2746A" w:rsidRPr="005F61A1" w:rsidRDefault="00B2746A" w:rsidP="00B2746A">
      <w:pPr>
        <w:jc w:val="both"/>
        <w:rPr>
          <w:lang w:val="en-GB"/>
        </w:rPr>
      </w:pPr>
      <w:r>
        <w:rPr>
          <w:lang w:val="en-GB"/>
        </w:rPr>
        <w:t xml:space="preserve">With a standard configuration of network, the Routeur IP filters the broadcast messages sent by all devices. To communicate between two subnets, one device must to identifier </w:t>
      </w:r>
      <w:r w:rsidRPr="008F034F">
        <w:rPr>
          <w:lang w:val="en-GB"/>
        </w:rPr>
        <w:t>at least</w:t>
      </w:r>
      <w:r>
        <w:rPr>
          <w:lang w:val="en-GB"/>
        </w:rPr>
        <w:t xml:space="preserve"> one device included in the other subnet. For that, the Equipement BACnet 3 must to know the IP address of </w:t>
      </w:r>
      <w:r w:rsidRPr="009E57A0">
        <w:rPr>
          <w:lang w:val="en-GB"/>
        </w:rPr>
        <w:t>at least</w:t>
      </w:r>
      <w:r>
        <w:rPr>
          <w:lang w:val="en-GB"/>
        </w:rPr>
        <w:t xml:space="preserve"> one device of the other subnet, for example the Equipment BACnet 2. </w:t>
      </w:r>
    </w:p>
    <w:p w:rsidR="00B64F3B" w:rsidRPr="00B2746A" w:rsidRDefault="00B64F3B">
      <w:pPr>
        <w:rPr>
          <w:lang w:val="en-GB"/>
        </w:rPr>
      </w:pPr>
    </w:p>
    <w:sectPr w:rsidR="00B64F3B" w:rsidRPr="00B2746A" w:rsidSect="00B6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0994"/>
    <w:multiLevelType w:val="multilevel"/>
    <w:tmpl w:val="9356F1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itre2"/>
      <w:lvlText w:val="IV.2.2"/>
      <w:lvlJc w:val="left"/>
      <w:pPr>
        <w:tabs>
          <w:tab w:val="num" w:pos="3996"/>
        </w:tabs>
        <w:ind w:left="3996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902265B"/>
    <w:multiLevelType w:val="hybridMultilevel"/>
    <w:tmpl w:val="4EA4438E"/>
    <w:lvl w:ilvl="0" w:tplc="F32C6D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FAE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05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22C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2E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4D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5AE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C0E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0A3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9623C4B"/>
    <w:multiLevelType w:val="multilevel"/>
    <w:tmpl w:val="B756DAFC"/>
    <w:lvl w:ilvl="0">
      <w:start w:val="1"/>
      <w:numFmt w:val="upperRoman"/>
      <w:suff w:val="space"/>
      <w:lvlText w:val="%1."/>
      <w:lvlJc w:val="left"/>
      <w:pPr>
        <w:ind w:left="540" w:hanging="360"/>
      </w:pPr>
      <w:rPr>
        <w:rFonts w:ascii="Arial" w:hAnsi="Arial" w:cs="Tahoma" w:hint="default"/>
        <w:b/>
        <w:i w:val="0"/>
        <w:sz w:val="22"/>
      </w:rPr>
    </w:lvl>
    <w:lvl w:ilvl="1">
      <w:start w:val="1"/>
      <w:numFmt w:val="decimal"/>
      <w:pStyle w:val="Sous-titre"/>
      <w:suff w:val="space"/>
      <w:lvlText w:val="%1.%2."/>
      <w:lvlJc w:val="left"/>
      <w:pPr>
        <w:ind w:left="1154" w:hanging="434"/>
      </w:pPr>
      <w:rPr>
        <w:rFonts w:ascii="Arial" w:hAnsi="Arial" w:cs="Tahoma" w:hint="default"/>
        <w:b/>
        <w:i w:val="0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2746A"/>
    <w:rsid w:val="000527ED"/>
    <w:rsid w:val="00672652"/>
    <w:rsid w:val="007876BC"/>
    <w:rsid w:val="00B2746A"/>
    <w:rsid w:val="00B64F3B"/>
    <w:rsid w:val="00E9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6A"/>
    <w:rPr>
      <w:sz w:val="24"/>
      <w:szCs w:val="24"/>
    </w:rPr>
  </w:style>
  <w:style w:type="paragraph" w:styleId="Titre1">
    <w:name w:val="heading 1"/>
    <w:aliases w:val="Titre Niveau 1"/>
    <w:basedOn w:val="Normal"/>
    <w:next w:val="Normal"/>
    <w:link w:val="Titre1Car"/>
    <w:qFormat/>
    <w:rsid w:val="00E91B32"/>
    <w:pPr>
      <w:keepNext/>
      <w:pBdr>
        <w:left w:val="thinThickSmallGap" w:sz="12" w:space="2" w:color="auto"/>
        <w:bottom w:val="thinThickSmallGap" w:sz="12" w:space="3" w:color="auto"/>
      </w:pBdr>
      <w:ind w:right="2078"/>
      <w:jc w:val="center"/>
      <w:outlineLvl w:val="0"/>
    </w:pPr>
    <w:rPr>
      <w:rFonts w:ascii="Tahoma" w:hAnsi="Tahoma" w:cs="Tahoma"/>
      <w:bCs/>
      <w:sz w:val="36"/>
    </w:rPr>
  </w:style>
  <w:style w:type="paragraph" w:styleId="Titre2">
    <w:name w:val="heading 2"/>
    <w:aliases w:val="Titre Niveau 1.1"/>
    <w:basedOn w:val="Normal"/>
    <w:next w:val="Normal"/>
    <w:link w:val="Titre2Car"/>
    <w:qFormat/>
    <w:rsid w:val="00E91B32"/>
    <w:pPr>
      <w:keepNext/>
      <w:numPr>
        <w:ilvl w:val="1"/>
        <w:numId w:val="8"/>
      </w:numPr>
      <w:jc w:val="center"/>
      <w:outlineLvl w:val="1"/>
    </w:pPr>
    <w:rPr>
      <w:rFonts w:ascii="Tahoma" w:hAnsi="Tahoma" w:cs="Tahoma"/>
      <w:b/>
      <w:bCs/>
    </w:rPr>
  </w:style>
  <w:style w:type="paragraph" w:styleId="Titre3">
    <w:name w:val="heading 3"/>
    <w:aliases w:val="Titre Nivieau 1.1.1"/>
    <w:basedOn w:val="Normal"/>
    <w:next w:val="Normal"/>
    <w:link w:val="Titre3Car"/>
    <w:qFormat/>
    <w:rsid w:val="00E91B32"/>
    <w:pPr>
      <w:keepNext/>
      <w:numPr>
        <w:ilvl w:val="2"/>
        <w:numId w:val="8"/>
      </w:numPr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91B32"/>
    <w:pPr>
      <w:keepNext/>
      <w:numPr>
        <w:ilvl w:val="3"/>
        <w:numId w:val="8"/>
      </w:numPr>
      <w:jc w:val="center"/>
      <w:outlineLvl w:val="3"/>
    </w:pPr>
    <w:rPr>
      <w:rFonts w:ascii="Tahoma" w:hAnsi="Tahoma" w:cs="Tahoma"/>
      <w:b/>
      <w:bCs/>
      <w:sz w:val="20"/>
    </w:rPr>
  </w:style>
  <w:style w:type="paragraph" w:styleId="Titre5">
    <w:name w:val="heading 5"/>
    <w:basedOn w:val="Normal"/>
    <w:next w:val="Normal"/>
    <w:link w:val="Titre5Car"/>
    <w:qFormat/>
    <w:rsid w:val="00E91B32"/>
    <w:pPr>
      <w:keepNext/>
      <w:numPr>
        <w:ilvl w:val="4"/>
        <w:numId w:val="8"/>
      </w:numPr>
      <w:outlineLvl w:val="4"/>
    </w:pPr>
    <w:rPr>
      <w:rFonts w:ascii="Tahoma" w:hAnsi="Tahoma" w:cs="Tahoma"/>
      <w:b/>
      <w:bCs/>
      <w:sz w:val="20"/>
    </w:rPr>
  </w:style>
  <w:style w:type="paragraph" w:styleId="Titre6">
    <w:name w:val="heading 6"/>
    <w:basedOn w:val="Normal"/>
    <w:next w:val="Normal"/>
    <w:link w:val="Titre6Car"/>
    <w:qFormat/>
    <w:rsid w:val="00E91B32"/>
    <w:pPr>
      <w:keepNext/>
      <w:numPr>
        <w:ilvl w:val="5"/>
        <w:numId w:val="8"/>
      </w:numPr>
      <w:outlineLvl w:val="5"/>
    </w:pPr>
    <w:rPr>
      <w:rFonts w:ascii="Tahoma" w:hAnsi="Tahoma" w:cs="Tahoma"/>
      <w:sz w:val="36"/>
    </w:rPr>
  </w:style>
  <w:style w:type="paragraph" w:styleId="Titre7">
    <w:name w:val="heading 7"/>
    <w:basedOn w:val="Normal"/>
    <w:next w:val="Normal"/>
    <w:link w:val="Titre7Car"/>
    <w:qFormat/>
    <w:rsid w:val="00E91B32"/>
    <w:pPr>
      <w:numPr>
        <w:ilvl w:val="6"/>
        <w:numId w:val="8"/>
      </w:numPr>
      <w:spacing w:before="240" w:after="60"/>
      <w:jc w:val="both"/>
      <w:outlineLvl w:val="6"/>
    </w:pPr>
    <w:rPr>
      <w:rFonts w:ascii="Arial" w:hAnsi="Arial"/>
      <w:szCs w:val="20"/>
    </w:rPr>
  </w:style>
  <w:style w:type="paragraph" w:styleId="Titre8">
    <w:name w:val="heading 8"/>
    <w:basedOn w:val="Normal"/>
    <w:next w:val="Normal"/>
    <w:link w:val="Titre8Car"/>
    <w:qFormat/>
    <w:rsid w:val="00E91B32"/>
    <w:pPr>
      <w:numPr>
        <w:ilvl w:val="7"/>
        <w:numId w:val="8"/>
      </w:numPr>
      <w:spacing w:before="240" w:after="60"/>
      <w:jc w:val="both"/>
      <w:outlineLvl w:val="7"/>
    </w:pPr>
    <w:rPr>
      <w:rFonts w:ascii="Arial" w:hAnsi="Arial"/>
      <w:i/>
      <w:szCs w:val="20"/>
    </w:rPr>
  </w:style>
  <w:style w:type="paragraph" w:styleId="Titre9">
    <w:name w:val="heading 9"/>
    <w:aliases w:val="Sous Document"/>
    <w:basedOn w:val="Normal"/>
    <w:next w:val="Normal"/>
    <w:link w:val="Titre9Car"/>
    <w:qFormat/>
    <w:rsid w:val="00E91B32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Niveau 1 Car"/>
    <w:basedOn w:val="Policepardfaut"/>
    <w:link w:val="Titre1"/>
    <w:uiPriority w:val="99"/>
    <w:rsid w:val="00E91B32"/>
    <w:rPr>
      <w:rFonts w:ascii="Tahoma" w:hAnsi="Tahoma" w:cs="Tahoma"/>
      <w:bCs/>
      <w:sz w:val="36"/>
      <w:szCs w:val="24"/>
    </w:rPr>
  </w:style>
  <w:style w:type="character" w:customStyle="1" w:styleId="Titre2Car">
    <w:name w:val="Titre 2 Car"/>
    <w:aliases w:val="Titre Niveau 1.1 Car"/>
    <w:basedOn w:val="Policepardfaut"/>
    <w:link w:val="Titre2"/>
    <w:rsid w:val="00E91B32"/>
    <w:rPr>
      <w:rFonts w:ascii="Tahoma" w:hAnsi="Tahoma" w:cs="Tahoma"/>
      <w:b/>
      <w:bCs/>
      <w:sz w:val="24"/>
      <w:szCs w:val="24"/>
    </w:rPr>
  </w:style>
  <w:style w:type="character" w:customStyle="1" w:styleId="Titre3Car">
    <w:name w:val="Titre 3 Car"/>
    <w:aliases w:val="Titre Nivieau 1.1.1 Car"/>
    <w:basedOn w:val="Policepardfaut"/>
    <w:link w:val="Titre3"/>
    <w:rsid w:val="00E91B32"/>
    <w:rPr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E91B32"/>
    <w:rPr>
      <w:rFonts w:ascii="Tahoma" w:hAnsi="Tahoma" w:cs="Tahoma"/>
      <w:b/>
      <w:bCs/>
      <w:szCs w:val="24"/>
    </w:rPr>
  </w:style>
  <w:style w:type="character" w:customStyle="1" w:styleId="Titre5Car">
    <w:name w:val="Titre 5 Car"/>
    <w:basedOn w:val="Policepardfaut"/>
    <w:link w:val="Titre5"/>
    <w:rsid w:val="00E91B32"/>
    <w:rPr>
      <w:rFonts w:ascii="Tahoma" w:hAnsi="Tahoma" w:cs="Tahoma"/>
      <w:b/>
      <w:bCs/>
      <w:szCs w:val="24"/>
    </w:rPr>
  </w:style>
  <w:style w:type="character" w:customStyle="1" w:styleId="Titre6Car">
    <w:name w:val="Titre 6 Car"/>
    <w:basedOn w:val="Policepardfaut"/>
    <w:link w:val="Titre6"/>
    <w:rsid w:val="00E91B32"/>
    <w:rPr>
      <w:rFonts w:ascii="Tahoma" w:hAnsi="Tahoma" w:cs="Tahoma"/>
      <w:sz w:val="36"/>
      <w:szCs w:val="24"/>
    </w:rPr>
  </w:style>
  <w:style w:type="character" w:customStyle="1" w:styleId="Titre7Car">
    <w:name w:val="Titre 7 Car"/>
    <w:basedOn w:val="Policepardfaut"/>
    <w:link w:val="Titre7"/>
    <w:rsid w:val="00E91B32"/>
    <w:rPr>
      <w:rFonts w:ascii="Arial" w:hAnsi="Arial"/>
      <w:sz w:val="24"/>
    </w:rPr>
  </w:style>
  <w:style w:type="character" w:customStyle="1" w:styleId="Titre8Car">
    <w:name w:val="Titre 8 Car"/>
    <w:basedOn w:val="Policepardfaut"/>
    <w:link w:val="Titre8"/>
    <w:rsid w:val="00E91B32"/>
    <w:rPr>
      <w:rFonts w:ascii="Arial" w:hAnsi="Arial"/>
      <w:i/>
      <w:sz w:val="24"/>
    </w:rPr>
  </w:style>
  <w:style w:type="character" w:customStyle="1" w:styleId="Titre9Car">
    <w:name w:val="Titre 9 Car"/>
    <w:aliases w:val="Sous Document Car"/>
    <w:basedOn w:val="Policepardfaut"/>
    <w:link w:val="Titre9"/>
    <w:rsid w:val="00E91B32"/>
    <w:rPr>
      <w:rFonts w:ascii="Arial" w:hAnsi="Arial"/>
      <w:b/>
      <w:i/>
      <w:sz w:val="18"/>
    </w:rPr>
  </w:style>
  <w:style w:type="paragraph" w:styleId="TM1">
    <w:name w:val="toc 1"/>
    <w:basedOn w:val="Normal"/>
    <w:next w:val="Normal"/>
    <w:autoRedefine/>
    <w:uiPriority w:val="39"/>
    <w:qFormat/>
    <w:rsid w:val="00E91B32"/>
    <w:pPr>
      <w:tabs>
        <w:tab w:val="left" w:pos="2268"/>
        <w:tab w:val="right" w:leader="dot" w:pos="7797"/>
      </w:tabs>
      <w:spacing w:before="120"/>
    </w:pPr>
    <w:rPr>
      <w:rFonts w:asciiTheme="minorHAnsi" w:hAnsiTheme="minorHAnsi"/>
      <w:b/>
      <w:bCs/>
      <w:iCs/>
    </w:rPr>
  </w:style>
  <w:style w:type="paragraph" w:styleId="TM2">
    <w:name w:val="toc 2"/>
    <w:basedOn w:val="Normal"/>
    <w:next w:val="Normal"/>
    <w:autoRedefine/>
    <w:uiPriority w:val="39"/>
    <w:qFormat/>
    <w:rsid w:val="00E91B32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qFormat/>
    <w:rsid w:val="00E91B32"/>
    <w:pPr>
      <w:ind w:left="480"/>
    </w:pPr>
    <w:rPr>
      <w:rFonts w:asciiTheme="minorHAnsi" w:hAnsiTheme="minorHAnsi"/>
      <w:sz w:val="20"/>
      <w:szCs w:val="20"/>
    </w:rPr>
  </w:style>
  <w:style w:type="paragraph" w:styleId="Titre">
    <w:name w:val="Title"/>
    <w:basedOn w:val="Normal"/>
    <w:link w:val="TitreCar"/>
    <w:qFormat/>
    <w:rsid w:val="00E91B32"/>
    <w:pPr>
      <w:jc w:val="center"/>
    </w:pPr>
    <w:rPr>
      <w:rFonts w:ascii="Tahoma" w:hAnsi="Tahoma" w:cs="Tahoma"/>
      <w:b/>
      <w:bCs/>
      <w:shadow/>
      <w:sz w:val="28"/>
      <w:szCs w:val="20"/>
    </w:rPr>
  </w:style>
  <w:style w:type="character" w:customStyle="1" w:styleId="TitreCar">
    <w:name w:val="Titre Car"/>
    <w:basedOn w:val="Policepardfaut"/>
    <w:link w:val="Titre"/>
    <w:rsid w:val="00E91B32"/>
    <w:rPr>
      <w:rFonts w:ascii="Tahoma" w:hAnsi="Tahoma" w:cs="Tahoma"/>
      <w:b/>
      <w:bCs/>
      <w:shadow/>
      <w:sz w:val="28"/>
    </w:rPr>
  </w:style>
  <w:style w:type="paragraph" w:styleId="Sous-titre">
    <w:name w:val="Subtitle"/>
    <w:basedOn w:val="Normal"/>
    <w:next w:val="Normal"/>
    <w:link w:val="Sous-titreCar"/>
    <w:qFormat/>
    <w:rsid w:val="00E91B32"/>
    <w:pPr>
      <w:numPr>
        <w:ilvl w:val="1"/>
        <w:numId w:val="9"/>
      </w:numPr>
      <w:spacing w:before="240" w:after="120"/>
      <w:outlineLvl w:val="1"/>
    </w:pPr>
    <w:rPr>
      <w:caps/>
      <w:szCs w:val="20"/>
      <w:u w:val="single"/>
    </w:rPr>
  </w:style>
  <w:style w:type="character" w:customStyle="1" w:styleId="Sous-titreCar">
    <w:name w:val="Sous-titre Car"/>
    <w:basedOn w:val="Policepardfaut"/>
    <w:link w:val="Sous-titre"/>
    <w:rsid w:val="00E91B32"/>
    <w:rPr>
      <w:caps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E91B32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91B32"/>
    <w:pPr>
      <w:keepLines/>
      <w:pBdr>
        <w:left w:val="none" w:sz="0" w:space="0" w:color="auto"/>
        <w:bottom w:val="none" w:sz="0" w:space="0" w:color="auto"/>
      </w:pBdr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rsid w:val="00B2746A"/>
    <w:rPr>
      <w:color w:val="800000"/>
      <w:u w:val="single"/>
    </w:rPr>
  </w:style>
  <w:style w:type="paragraph" w:styleId="Lgende">
    <w:name w:val="caption"/>
    <w:basedOn w:val="Normal"/>
    <w:next w:val="Normal"/>
    <w:unhideWhenUsed/>
    <w:qFormat/>
    <w:rsid w:val="00B2746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intelligent-building-dictionary.com/words.php/t/multicasting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230</Words>
  <Characters>1270</Characters>
  <Application>Microsoft Office Word</Application>
  <DocSecurity>0</DocSecurity>
  <Lines>10</Lines>
  <Paragraphs>2</Paragraphs>
  <ScaleCrop>false</ScaleCrop>
  <Company>ARC Informatique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lakomy</dc:creator>
  <cp:lastModifiedBy>Jérôme lakomy</cp:lastModifiedBy>
  <cp:revision>2</cp:revision>
  <dcterms:created xsi:type="dcterms:W3CDTF">2012-08-03T09:35:00Z</dcterms:created>
  <dcterms:modified xsi:type="dcterms:W3CDTF">2012-08-03T09:37:00Z</dcterms:modified>
</cp:coreProperties>
</file>